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D62F" w14:textId="1BB003EC" w:rsidR="00D12FAC" w:rsidRPr="006005F3" w:rsidRDefault="00370858" w:rsidP="00902356">
      <w:pPr>
        <w:spacing w:after="12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</w:t>
      </w:r>
      <w:r>
        <w:rPr>
          <w:b/>
          <w:bCs/>
          <w:sz w:val="18"/>
          <w:szCs w:val="18"/>
        </w:rPr>
        <w:t xml:space="preserve"> </w:t>
      </w:r>
      <w:r w:rsidR="00902356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 w:rsidR="00EE3523">
        <w:rPr>
          <w:b/>
          <w:bCs/>
          <w:sz w:val="18"/>
          <w:szCs w:val="18"/>
        </w:rPr>
        <w:t>PRZEDMIOTOWY SYSTEM OCENIANIA (PSO)</w:t>
      </w:r>
      <w:r w:rsidR="007E71CD">
        <w:rPr>
          <w:b/>
          <w:bCs/>
          <w:sz w:val="18"/>
          <w:szCs w:val="18"/>
        </w:rPr>
        <w:t xml:space="preserve">  </w:t>
      </w:r>
      <w:r w:rsidR="00EE3523">
        <w:rPr>
          <w:b/>
          <w:bCs/>
          <w:sz w:val="18"/>
          <w:szCs w:val="18"/>
        </w:rPr>
        <w:t xml:space="preserve"> - </w:t>
      </w:r>
      <w:r w:rsidR="007E71CD">
        <w:rPr>
          <w:b/>
          <w:bCs/>
          <w:sz w:val="18"/>
          <w:szCs w:val="18"/>
        </w:rPr>
        <w:t xml:space="preserve">   </w:t>
      </w:r>
      <w:r w:rsidR="00EE3523">
        <w:rPr>
          <w:b/>
          <w:bCs/>
          <w:sz w:val="18"/>
          <w:szCs w:val="18"/>
        </w:rPr>
        <w:t>MATEMATYKA</w:t>
      </w:r>
    </w:p>
    <w:p w14:paraId="722AD1AA" w14:textId="77777777" w:rsidR="00D12FAC" w:rsidRPr="00F4065A" w:rsidRDefault="00D12FAC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Każdy uczeń zobowiązany jest do prowadzenia zeszytu przedmiotowego i zeszytu ćwiczeń.</w:t>
      </w:r>
    </w:p>
    <w:p w14:paraId="6FBA6C0D" w14:textId="77777777" w:rsidR="00D12FAC" w:rsidRPr="00F4065A" w:rsidRDefault="00D12FAC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Prace klasowe, kartkówki i odpowiedzi ustne są obowiązkowe. Odmowa napisania pracy lub odpowiedzi skutkuje oceną niedostateczną.</w:t>
      </w:r>
    </w:p>
    <w:p w14:paraId="5DD03451" w14:textId="77777777" w:rsidR="00D12FAC" w:rsidRPr="00F4065A" w:rsidRDefault="00D12FAC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Terminy prac klasowych podawane są z tygodniowym wyprzedzeniem i podany jest zakres sprawdzanych umiejętności i wiedzy.</w:t>
      </w:r>
    </w:p>
    <w:p w14:paraId="17740289" w14:textId="77777777" w:rsidR="00D12FAC" w:rsidRPr="00F4065A" w:rsidRDefault="00D12FAC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Kartkówki obejmują 3 ostatnie lekcje oraz podstawowe pojęcia matematyczne, nie muszą być zapowiedziane. Oceny z kartkówek nie podlegają poprawie.</w:t>
      </w:r>
    </w:p>
    <w:p w14:paraId="589205F4" w14:textId="758D1583" w:rsidR="00D12FAC" w:rsidRPr="00F4065A" w:rsidRDefault="00D12FAC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Uczeń nieobecny na sprawdzianie musi go napisać w terminie nie dłuższym niż 2 tygodnie od dnia sprawdzianu uzgodnionym z nauczycielem.</w:t>
      </w:r>
      <w:r w:rsidR="006005F3" w:rsidRPr="00F4065A">
        <w:rPr>
          <w:sz w:val="18"/>
          <w:szCs w:val="18"/>
        </w:rPr>
        <w:t xml:space="preserve"> Terminu pilnuje uczeń.</w:t>
      </w:r>
    </w:p>
    <w:p w14:paraId="74FB46B7" w14:textId="67F56B50" w:rsidR="00D12FAC" w:rsidRPr="00F4065A" w:rsidRDefault="00D12FAC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Każdy uczeń ma obowiązek przystąpić do poprawy pracy klasowej, z której uzyskał ocenę niedostateczną w terminie 2 tygodni od uzyskania informacji o ocenie.</w:t>
      </w:r>
      <w:r w:rsidR="006005F3" w:rsidRPr="00F4065A">
        <w:rPr>
          <w:sz w:val="18"/>
          <w:szCs w:val="18"/>
        </w:rPr>
        <w:t xml:space="preserve"> Terminu pilnuje uczeń.</w:t>
      </w:r>
    </w:p>
    <w:p w14:paraId="4D22CFC0" w14:textId="4FAA6E81" w:rsidR="00BD1096" w:rsidRPr="00F4065A" w:rsidRDefault="00BD1096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Ocena niedostateczna otrzymana za ściąganie na pracy klasowej nie podlega poprawie.</w:t>
      </w:r>
    </w:p>
    <w:p w14:paraId="66D4DBF4" w14:textId="77777777" w:rsidR="00D12FAC" w:rsidRPr="00F4065A" w:rsidRDefault="00D12FAC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 xml:space="preserve">Raz w semestrze uczeń ma prawo poprawić niesatysfakcjonującą Go ocenę z pracy klasowej. Ocenę poprawioną wpisuje się obok oceny pierwszej, przy formułowaniu oceny śródrocznej i </w:t>
      </w:r>
      <w:proofErr w:type="spellStart"/>
      <w:r w:rsidRPr="00F4065A">
        <w:rPr>
          <w:sz w:val="18"/>
          <w:szCs w:val="18"/>
        </w:rPr>
        <w:t>końcoworocznej</w:t>
      </w:r>
      <w:proofErr w:type="spellEnd"/>
      <w:r w:rsidRPr="00F4065A">
        <w:rPr>
          <w:sz w:val="18"/>
          <w:szCs w:val="18"/>
        </w:rPr>
        <w:t xml:space="preserve"> uznaje się obie oceny.</w:t>
      </w:r>
    </w:p>
    <w:p w14:paraId="0F071B0D" w14:textId="77777777" w:rsidR="00D12FAC" w:rsidRPr="00F4065A" w:rsidRDefault="00D12FAC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Po dłuższej nieobecności w szkole (powyżej tygodnia) uczeń ma prawo nie być oceniany przez tydzień z zakresu materiału przerabianego w czasie jego nieobecności.</w:t>
      </w:r>
    </w:p>
    <w:p w14:paraId="1EA57B6B" w14:textId="2D31FD80" w:rsidR="00D12FAC" w:rsidRPr="00F4065A" w:rsidRDefault="00D12FAC" w:rsidP="00D12FAC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Uczeń ma prawo do 3-krotnego w ciągu semestru zgłoszenia nieprzygotowania do lekcji przed jej rozpoczęciem. Nauczyciel odnotowuje w dzienniku „np.” Przez nieprzygotowanie uważa się brak pisemnej</w:t>
      </w:r>
      <w:r w:rsidR="00EE3523">
        <w:rPr>
          <w:sz w:val="18"/>
          <w:szCs w:val="18"/>
        </w:rPr>
        <w:t xml:space="preserve"> kompletnej</w:t>
      </w:r>
      <w:r w:rsidRPr="00F4065A">
        <w:rPr>
          <w:sz w:val="18"/>
          <w:szCs w:val="18"/>
        </w:rPr>
        <w:t xml:space="preserve"> pracy domowej lub brak pomocy do pracy na lekcji. Za każde kolejne nieprzygotowanie uczeń otrzymuje ocenę niedostateczną. Niezgłoszenie nieprzygotowania przed lekcją skutkuje oceną niedostateczną.</w:t>
      </w:r>
    </w:p>
    <w:p w14:paraId="611B245E" w14:textId="0360738C" w:rsidR="00EE3523" w:rsidRPr="00EE3523" w:rsidRDefault="00D12FAC" w:rsidP="00EE3523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Aktywność na lekcji nagradzana jest oceną lub znakiem „+”. Za 5 plusów uczeń uzyskuje ocenę bardzo dobrą, po czym procedura rozpoczyna się od początku. Ocenę celującą z aktywności uczeń może otrzymać za rozwiązanie zadania nietypowego, które charakteryzuje się wysokim poziomem merytorycznym.</w:t>
      </w:r>
    </w:p>
    <w:p w14:paraId="7B09A875" w14:textId="1F40887C" w:rsidR="006005F3" w:rsidRDefault="00EB3FCD" w:rsidP="00277CBD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 w:rsidRPr="00277CBD">
        <w:rPr>
          <w:sz w:val="18"/>
          <w:szCs w:val="18"/>
        </w:rPr>
        <w:t>Dia</w:t>
      </w:r>
      <w:r w:rsidR="00277CBD">
        <w:rPr>
          <w:sz w:val="18"/>
          <w:szCs w:val="18"/>
        </w:rPr>
        <w:t>g</w:t>
      </w:r>
      <w:r w:rsidRPr="00277CBD">
        <w:rPr>
          <w:sz w:val="18"/>
          <w:szCs w:val="18"/>
        </w:rPr>
        <w:t>nozy</w:t>
      </w:r>
      <w:r w:rsidR="00EE3523">
        <w:rPr>
          <w:sz w:val="18"/>
          <w:szCs w:val="18"/>
        </w:rPr>
        <w:t xml:space="preserve"> w klasach 4-8</w:t>
      </w:r>
      <w:r w:rsidRPr="00277CBD">
        <w:rPr>
          <w:sz w:val="18"/>
          <w:szCs w:val="18"/>
        </w:rPr>
        <w:t xml:space="preserve"> i </w:t>
      </w:r>
      <w:r w:rsidR="00277CBD" w:rsidRPr="00277CBD">
        <w:rPr>
          <w:sz w:val="18"/>
          <w:szCs w:val="18"/>
        </w:rPr>
        <w:t>e</w:t>
      </w:r>
      <w:r w:rsidR="006005F3" w:rsidRPr="00277CBD">
        <w:rPr>
          <w:sz w:val="18"/>
          <w:szCs w:val="18"/>
        </w:rPr>
        <w:t>gzaminy próbne w klasie 8</w:t>
      </w:r>
      <w:r w:rsidR="00277CBD" w:rsidRPr="00277CBD">
        <w:rPr>
          <w:sz w:val="18"/>
          <w:szCs w:val="18"/>
        </w:rPr>
        <w:t xml:space="preserve"> nie</w:t>
      </w:r>
      <w:r w:rsidR="006005F3" w:rsidRPr="00277CBD">
        <w:rPr>
          <w:sz w:val="18"/>
          <w:szCs w:val="18"/>
        </w:rPr>
        <w:t xml:space="preserve"> podlegają ocenie. </w:t>
      </w:r>
      <w:r w:rsidR="00EE3523">
        <w:rPr>
          <w:sz w:val="18"/>
          <w:szCs w:val="18"/>
        </w:rPr>
        <w:t>Wyniki przedstawione są w skali procentowej.</w:t>
      </w:r>
    </w:p>
    <w:p w14:paraId="41D06460" w14:textId="526C430C" w:rsidR="00EE3523" w:rsidRDefault="00EE3523" w:rsidP="00277CBD">
      <w:pPr>
        <w:numPr>
          <w:ilvl w:val="0"/>
          <w:numId w:val="1"/>
        </w:num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>W ocenie prac uczniów obowiązuje następująca skala procentowa:</w:t>
      </w:r>
    </w:p>
    <w:p w14:paraId="4136F486" w14:textId="18BE8F76" w:rsidR="00EE3523" w:rsidRPr="00B547A1" w:rsidRDefault="00B547A1" w:rsidP="00B547A1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0 -   </w:t>
      </w:r>
      <w:r w:rsidRPr="00B547A1">
        <w:rPr>
          <w:sz w:val="18"/>
          <w:szCs w:val="18"/>
        </w:rPr>
        <w:t xml:space="preserve">34% ocena 1                                     </w:t>
      </w:r>
      <w:r>
        <w:rPr>
          <w:sz w:val="18"/>
          <w:szCs w:val="18"/>
        </w:rPr>
        <w:t xml:space="preserve">    </w:t>
      </w:r>
      <w:r w:rsidRPr="00B547A1">
        <w:rPr>
          <w:sz w:val="18"/>
          <w:szCs w:val="18"/>
        </w:rPr>
        <w:t>75 – 89%  ocena 4</w:t>
      </w:r>
    </w:p>
    <w:p w14:paraId="7253BD97" w14:textId="2D0ADAD9" w:rsidR="00B547A1" w:rsidRDefault="00B547A1" w:rsidP="00B547A1">
      <w:pPr>
        <w:spacing w:after="0"/>
        <w:ind w:left="36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35 –  49% ocena 2                                         90 -  98%  ocena 5</w:t>
      </w:r>
    </w:p>
    <w:p w14:paraId="09099858" w14:textId="5FB019E2" w:rsidR="00B547A1" w:rsidRPr="00277CBD" w:rsidRDefault="00B547A1" w:rsidP="00B547A1">
      <w:pPr>
        <w:spacing w:after="0"/>
        <w:ind w:left="720"/>
        <w:contextualSpacing/>
        <w:rPr>
          <w:sz w:val="18"/>
          <w:szCs w:val="18"/>
        </w:rPr>
      </w:pPr>
      <w:r>
        <w:rPr>
          <w:sz w:val="18"/>
          <w:szCs w:val="18"/>
        </w:rPr>
        <w:t>50 –  74% ocena 3                                         99 –100% ocena 6</w:t>
      </w:r>
    </w:p>
    <w:p w14:paraId="3E258DD8" w14:textId="461C068A" w:rsidR="00D12FAC" w:rsidRPr="00F4065A" w:rsidRDefault="00D12FAC" w:rsidP="00B547A1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W przypadku pracy zdalnej</w:t>
      </w:r>
      <w:r w:rsidR="00370858" w:rsidRPr="00F4065A">
        <w:rPr>
          <w:sz w:val="18"/>
          <w:szCs w:val="18"/>
        </w:rPr>
        <w:t xml:space="preserve"> lub</w:t>
      </w:r>
      <w:r w:rsidRPr="00F4065A">
        <w:rPr>
          <w:sz w:val="18"/>
          <w:szCs w:val="18"/>
        </w:rPr>
        <w:t xml:space="preserve"> </w:t>
      </w:r>
      <w:r w:rsidR="00370858" w:rsidRPr="00F4065A">
        <w:rPr>
          <w:sz w:val="18"/>
          <w:szCs w:val="18"/>
        </w:rPr>
        <w:t xml:space="preserve">hybrydowej </w:t>
      </w:r>
      <w:r w:rsidRPr="00F4065A">
        <w:rPr>
          <w:sz w:val="18"/>
          <w:szCs w:val="18"/>
        </w:rPr>
        <w:t xml:space="preserve">ocenie podlegają </w:t>
      </w:r>
      <w:r w:rsidR="00B143F7" w:rsidRPr="00F4065A">
        <w:rPr>
          <w:sz w:val="18"/>
          <w:szCs w:val="18"/>
        </w:rPr>
        <w:t xml:space="preserve">formy aktywności według powyższych wytycznych oraz </w:t>
      </w:r>
      <w:r w:rsidRPr="00F4065A">
        <w:rPr>
          <w:sz w:val="18"/>
          <w:szCs w:val="18"/>
        </w:rPr>
        <w:t xml:space="preserve">prace domowe zadane przez </w:t>
      </w:r>
      <w:r w:rsidR="00370858" w:rsidRPr="00F4065A">
        <w:rPr>
          <w:sz w:val="18"/>
          <w:szCs w:val="18"/>
        </w:rPr>
        <w:t xml:space="preserve"> </w:t>
      </w:r>
      <w:r w:rsidR="00B143F7" w:rsidRPr="00F4065A">
        <w:rPr>
          <w:sz w:val="18"/>
          <w:szCs w:val="18"/>
        </w:rPr>
        <w:t>nauczyciela</w:t>
      </w:r>
      <w:r w:rsidRPr="00F4065A">
        <w:rPr>
          <w:sz w:val="18"/>
          <w:szCs w:val="18"/>
        </w:rPr>
        <w:t xml:space="preserve"> np. długoterminowe, powtórzeniowe itp. Uczeń ma obowiązek przesłać nauczycielowi każdą zadaną pracę domową</w:t>
      </w:r>
      <w:r w:rsidR="00B143F7" w:rsidRPr="00F4065A">
        <w:rPr>
          <w:sz w:val="18"/>
          <w:szCs w:val="18"/>
        </w:rPr>
        <w:t xml:space="preserve"> na wskazany adres</w:t>
      </w:r>
      <w:r w:rsidRPr="00F4065A">
        <w:rPr>
          <w:sz w:val="18"/>
          <w:szCs w:val="18"/>
        </w:rPr>
        <w:t xml:space="preserve"> w wyznaczonym przez nauczyciela terminie z opisem tematu pracy i terminu, do którego należało pracę wykonać. Nieprzesłanie w terminie zleconej pracy domowej skutkuje oceną niedostateczną. Ocenie podlegają prace wybrane przez nauczyciela spośród przesłanych prac. Prace przesłane po terminie nie będą oceniane. Nauczyciel odnotuje „+” fakt przesłania pracy. W przypadku niemożności przesłania pracy drogą elektroniczną uczeń jest zobowiązany do dostarczenia zadanej pracy w wyznaczonym terminie w formie papierowej do sekretariatu szkoły i powiadomienia o tym fakcie nauczyciela.</w:t>
      </w:r>
    </w:p>
    <w:p w14:paraId="41BF5E6D" w14:textId="69D4BBE9" w:rsidR="00D12FAC" w:rsidRPr="00F4065A" w:rsidRDefault="00D12FAC" w:rsidP="00B547A1">
      <w:pPr>
        <w:numPr>
          <w:ilvl w:val="0"/>
          <w:numId w:val="1"/>
        </w:numPr>
        <w:contextualSpacing/>
        <w:rPr>
          <w:sz w:val="18"/>
          <w:szCs w:val="18"/>
        </w:rPr>
      </w:pPr>
      <w:r w:rsidRPr="00F4065A">
        <w:rPr>
          <w:sz w:val="18"/>
          <w:szCs w:val="18"/>
        </w:rPr>
        <w:t>Przy ocenianiu ucznia nauczyciel uwzględnia opinie z poradni psychologiczno-pedagogicznej oraz wkład pracy i zaangażowanie ucznia.</w:t>
      </w:r>
    </w:p>
    <w:p w14:paraId="0E253508" w14:textId="76F1D991" w:rsidR="006005F3" w:rsidRPr="00BD1096" w:rsidRDefault="00902356" w:rsidP="0016771F">
      <w:pPr>
        <w:rPr>
          <w:sz w:val="17"/>
          <w:szCs w:val="17"/>
        </w:rPr>
      </w:pPr>
      <w:r>
        <w:rPr>
          <w:sz w:val="17"/>
          <w:szCs w:val="17"/>
        </w:rPr>
        <w:t xml:space="preserve">         </w:t>
      </w:r>
      <w:r w:rsidR="00370858" w:rsidRPr="00BD1096">
        <w:rPr>
          <w:sz w:val="17"/>
          <w:szCs w:val="17"/>
        </w:rPr>
        <w:t xml:space="preserve">  </w:t>
      </w:r>
      <w:r w:rsidR="00D12FAC" w:rsidRPr="00BD1096">
        <w:rPr>
          <w:sz w:val="17"/>
          <w:szCs w:val="17"/>
        </w:rPr>
        <w:t>Wymagania przedmiotowe opracowano w oparciu o WSO zawartym w statucie SP 60.</w:t>
      </w:r>
    </w:p>
    <w:p w14:paraId="44C345BA" w14:textId="45BA6F0C" w:rsidR="00D12FAC" w:rsidRPr="00F4065A" w:rsidRDefault="00D12FAC">
      <w:pPr>
        <w:rPr>
          <w:sz w:val="17"/>
          <w:szCs w:val="17"/>
        </w:rPr>
      </w:pPr>
    </w:p>
    <w:sectPr w:rsidR="00D12FAC" w:rsidRPr="00F4065A" w:rsidSect="00902356">
      <w:pgSz w:w="16838" w:h="11906" w:orient="landscape" w:code="9"/>
      <w:pgMar w:top="454" w:right="454" w:bottom="397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91363"/>
    <w:multiLevelType w:val="hybridMultilevel"/>
    <w:tmpl w:val="B3788826"/>
    <w:lvl w:ilvl="0" w:tplc="422CF39E">
      <w:numFmt w:val="decimal"/>
      <w:lvlText w:val="%1"/>
      <w:lvlJc w:val="left"/>
      <w:pPr>
        <w:ind w:left="11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5B355049"/>
    <w:multiLevelType w:val="hybridMultilevel"/>
    <w:tmpl w:val="8E9C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36BFA"/>
    <w:multiLevelType w:val="hybridMultilevel"/>
    <w:tmpl w:val="8E9C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AC"/>
    <w:rsid w:val="00046AD5"/>
    <w:rsid w:val="0016771F"/>
    <w:rsid w:val="00277CBD"/>
    <w:rsid w:val="00370858"/>
    <w:rsid w:val="0042249D"/>
    <w:rsid w:val="00512BF9"/>
    <w:rsid w:val="006005F3"/>
    <w:rsid w:val="006A6B40"/>
    <w:rsid w:val="007E71CD"/>
    <w:rsid w:val="00902356"/>
    <w:rsid w:val="00B143F7"/>
    <w:rsid w:val="00B547A1"/>
    <w:rsid w:val="00BD1096"/>
    <w:rsid w:val="00D12FAC"/>
    <w:rsid w:val="00EB3FCD"/>
    <w:rsid w:val="00EE3523"/>
    <w:rsid w:val="00F4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D3D4"/>
  <w15:chartTrackingRefBased/>
  <w15:docId w15:val="{8F46361E-4EF8-4062-9762-287688A4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AF4F-EF46-4261-8DD2-539A4BE9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barbara52sk@gmail.com</dc:creator>
  <cp:keywords/>
  <dc:description/>
  <cp:lastModifiedBy>Artem Malashchuk</cp:lastModifiedBy>
  <cp:revision>2</cp:revision>
  <cp:lastPrinted>2021-08-31T14:58:00Z</cp:lastPrinted>
  <dcterms:created xsi:type="dcterms:W3CDTF">2023-09-15T10:05:00Z</dcterms:created>
  <dcterms:modified xsi:type="dcterms:W3CDTF">2023-09-15T10:05:00Z</dcterms:modified>
</cp:coreProperties>
</file>